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50378" w14:textId="77777777" w:rsidR="005B1231" w:rsidRPr="005B1231" w:rsidRDefault="005B1231" w:rsidP="005B1231">
      <w:pPr>
        <w:ind w:left="5670"/>
        <w:jc w:val="both"/>
        <w:rPr>
          <w:rFonts w:ascii="Times New Roman" w:hAnsi="Times New Roman"/>
          <w:szCs w:val="24"/>
          <w:lang w:val="lt-LT"/>
        </w:rPr>
      </w:pPr>
      <w:r w:rsidRPr="005B1231">
        <w:rPr>
          <w:rFonts w:ascii="Times New Roman" w:hAnsi="Times New Roman"/>
          <w:szCs w:val="24"/>
          <w:lang w:val="lt-LT"/>
        </w:rPr>
        <w:t>PATVIRTINTA</w:t>
      </w:r>
    </w:p>
    <w:p w14:paraId="1502FC78" w14:textId="77777777" w:rsidR="005B1231" w:rsidRPr="005B1231" w:rsidRDefault="005B1231" w:rsidP="005B1231">
      <w:pPr>
        <w:ind w:left="5670"/>
        <w:jc w:val="both"/>
        <w:rPr>
          <w:rFonts w:ascii="Times New Roman" w:hAnsi="Times New Roman"/>
          <w:szCs w:val="24"/>
          <w:lang w:val="lt-LT"/>
        </w:rPr>
      </w:pPr>
      <w:r w:rsidRPr="005B1231">
        <w:rPr>
          <w:rFonts w:ascii="Times New Roman" w:hAnsi="Times New Roman"/>
          <w:szCs w:val="24"/>
          <w:lang w:val="lt-LT"/>
        </w:rPr>
        <w:t>Zarasų Fausto Latėno meno mokyklos direktoriaus</w:t>
      </w:r>
    </w:p>
    <w:p w14:paraId="2E9C5452" w14:textId="77777777" w:rsidR="005B1231" w:rsidRPr="005B1231" w:rsidRDefault="005B1231" w:rsidP="005B1231">
      <w:pPr>
        <w:ind w:firstLine="5670"/>
        <w:jc w:val="both"/>
        <w:rPr>
          <w:rFonts w:ascii="Times New Roman" w:hAnsi="Times New Roman"/>
          <w:szCs w:val="24"/>
          <w:lang w:val="lt-LT"/>
        </w:rPr>
      </w:pPr>
      <w:r w:rsidRPr="005B1231">
        <w:rPr>
          <w:rFonts w:ascii="Times New Roman" w:hAnsi="Times New Roman"/>
          <w:szCs w:val="24"/>
          <w:lang w:val="lt-LT"/>
        </w:rPr>
        <w:t xml:space="preserve">2022 m.               įsakymu  Nr. V- </w:t>
      </w:r>
    </w:p>
    <w:p w14:paraId="3F3AF21F" w14:textId="06133395" w:rsidR="00AF01A6" w:rsidRDefault="00AF01A6" w:rsidP="00AF01A6">
      <w:pPr>
        <w:jc w:val="center"/>
        <w:rPr>
          <w:rFonts w:ascii="Times New Roman" w:hAnsi="Times New Roman"/>
          <w:b/>
          <w:color w:val="000000"/>
          <w:szCs w:val="24"/>
          <w:lang w:val="lt-LT"/>
        </w:rPr>
      </w:pPr>
    </w:p>
    <w:p w14:paraId="29AE9DD1" w14:textId="77777777" w:rsidR="005B1231" w:rsidRDefault="005B1231" w:rsidP="00AF01A6">
      <w:pPr>
        <w:jc w:val="center"/>
        <w:rPr>
          <w:rFonts w:ascii="Times New Roman" w:hAnsi="Times New Roman"/>
          <w:b/>
          <w:color w:val="000000"/>
          <w:szCs w:val="24"/>
          <w:lang w:val="lt-LT"/>
        </w:rPr>
      </w:pPr>
    </w:p>
    <w:p w14:paraId="5367619B" w14:textId="5D3A9D29" w:rsidR="00AF01A6" w:rsidRDefault="00AF01A6" w:rsidP="00AF01A6">
      <w:pPr>
        <w:jc w:val="center"/>
        <w:rPr>
          <w:rFonts w:ascii="Times New Roman" w:hAnsi="Times New Roman"/>
          <w:b/>
          <w:color w:val="000000"/>
          <w:szCs w:val="24"/>
          <w:lang w:val="lt-LT"/>
        </w:rPr>
      </w:pPr>
      <w:r>
        <w:rPr>
          <w:rFonts w:ascii="Times New Roman" w:hAnsi="Times New Roman"/>
          <w:b/>
          <w:color w:val="000000"/>
          <w:szCs w:val="24"/>
          <w:lang w:val="lt-LT"/>
        </w:rPr>
        <w:t>ZARASŲ FAUSTO LATĖNO MEN</w:t>
      </w:r>
      <w:r w:rsidR="005B1231">
        <w:rPr>
          <w:rFonts w:ascii="Times New Roman" w:hAnsi="Times New Roman"/>
          <w:b/>
          <w:color w:val="000000"/>
          <w:szCs w:val="24"/>
          <w:lang w:val="lt-LT"/>
        </w:rPr>
        <w:t>O</w:t>
      </w:r>
      <w:r>
        <w:rPr>
          <w:rFonts w:ascii="Times New Roman" w:hAnsi="Times New Roman"/>
          <w:b/>
          <w:color w:val="000000"/>
          <w:szCs w:val="24"/>
          <w:lang w:val="lt-LT"/>
        </w:rPr>
        <w:t xml:space="preserve"> MOKYKLOS</w:t>
      </w:r>
    </w:p>
    <w:p w14:paraId="4018690D" w14:textId="5211C64A" w:rsidR="00AF01A6" w:rsidRDefault="00AF01A6" w:rsidP="00AF01A6">
      <w:pPr>
        <w:jc w:val="center"/>
        <w:rPr>
          <w:rFonts w:ascii="Times New Roman" w:hAnsi="Times New Roman"/>
          <w:b/>
          <w:color w:val="000000"/>
          <w:szCs w:val="24"/>
          <w:lang w:val="lt-LT"/>
        </w:rPr>
      </w:pPr>
      <w:r>
        <w:rPr>
          <w:rFonts w:ascii="Times New Roman" w:hAnsi="Times New Roman"/>
          <w:b/>
          <w:color w:val="000000"/>
          <w:szCs w:val="24"/>
          <w:lang w:val="lt-LT"/>
        </w:rPr>
        <w:t xml:space="preserve">NEFORMALIOJO  VAIKŲ  ŠVIETIMO </w:t>
      </w:r>
      <w:r w:rsidR="005B1231">
        <w:rPr>
          <w:rFonts w:ascii="Times New Roman" w:hAnsi="Times New Roman"/>
          <w:b/>
          <w:color w:val="000000"/>
          <w:szCs w:val="24"/>
          <w:lang w:val="lt-LT"/>
        </w:rPr>
        <w:t xml:space="preserve">UGDYMO </w:t>
      </w:r>
      <w:r>
        <w:rPr>
          <w:rFonts w:ascii="Times New Roman" w:hAnsi="Times New Roman"/>
          <w:b/>
          <w:color w:val="000000"/>
          <w:szCs w:val="24"/>
          <w:lang w:val="lt-LT"/>
        </w:rPr>
        <w:t xml:space="preserve">PROGRAMA </w:t>
      </w:r>
    </w:p>
    <w:p w14:paraId="0EF0DEE0" w14:textId="05CEFB77" w:rsidR="005B1231" w:rsidRDefault="005B1231" w:rsidP="00AF01A6">
      <w:pPr>
        <w:jc w:val="center"/>
        <w:rPr>
          <w:rFonts w:ascii="Times New Roman" w:hAnsi="Times New Roman"/>
          <w:b/>
          <w:color w:val="000000"/>
          <w:szCs w:val="24"/>
          <w:lang w:val="lt-LT"/>
        </w:rPr>
      </w:pPr>
      <w:r>
        <w:rPr>
          <w:rFonts w:ascii="Times New Roman" w:hAnsi="Times New Roman"/>
          <w:b/>
          <w:color w:val="000000"/>
          <w:szCs w:val="24"/>
          <w:lang w:val="lt-LT"/>
        </w:rPr>
        <w:t>„NEFORMALI DAILĖS STUDIJA“</w:t>
      </w:r>
    </w:p>
    <w:p w14:paraId="0382E73A" w14:textId="77777777" w:rsidR="00AF01A6" w:rsidRDefault="00AF01A6" w:rsidP="00AF01A6">
      <w:pPr>
        <w:jc w:val="center"/>
        <w:rPr>
          <w:rFonts w:ascii="Times New Roman" w:hAnsi="Times New Roman"/>
          <w:b/>
          <w:szCs w:val="24"/>
          <w:lang w:val="lt-LT"/>
        </w:rPr>
      </w:pPr>
      <w:r>
        <w:rPr>
          <w:rFonts w:ascii="Times New Roman" w:hAnsi="Times New Roman"/>
          <w:b/>
          <w:color w:val="000000"/>
          <w:szCs w:val="24"/>
          <w:lang w:val="lt-LT"/>
        </w:rPr>
        <w:t xml:space="preserve"> </w:t>
      </w:r>
    </w:p>
    <w:tbl>
      <w:tblPr>
        <w:tblW w:w="96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228"/>
        <w:gridCol w:w="1044"/>
        <w:gridCol w:w="567"/>
        <w:gridCol w:w="1558"/>
        <w:gridCol w:w="498"/>
        <w:gridCol w:w="1352"/>
        <w:gridCol w:w="1900"/>
        <w:gridCol w:w="20"/>
      </w:tblGrid>
      <w:tr w:rsidR="00AF01A6" w14:paraId="14B85C58" w14:textId="77777777" w:rsidTr="00AF01A6">
        <w:trPr>
          <w:trHeight w:val="276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D44D5" w14:textId="77777777" w:rsidR="00AF01A6" w:rsidRDefault="00AF01A6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 </w:t>
            </w:r>
          </w:p>
        </w:tc>
        <w:tc>
          <w:tcPr>
            <w:tcW w:w="91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67206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1376E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14:paraId="6DC636E7" w14:textId="77777777" w:rsidTr="00AF01A6">
        <w:trPr>
          <w:trHeight w:val="276"/>
        </w:trPr>
        <w:tc>
          <w:tcPr>
            <w:tcW w:w="9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B463A" w14:textId="77777777" w:rsidR="00AF01A6" w:rsidRDefault="00AF01A6">
            <w:pPr>
              <w:rPr>
                <w:rFonts w:ascii="Times New Roman" w:hAnsi="Times New Roman"/>
                <w:b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val="lt-LT"/>
              </w:rPr>
              <w:t>BENDROSIOS NUOSTATOS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09FE" w14:textId="77777777" w:rsidR="00AF01A6" w:rsidRDefault="00AF01A6">
            <w:pPr>
              <w:rPr>
                <w:rFonts w:ascii="Times New Roman" w:hAnsi="Times New Roman"/>
                <w:b/>
                <w:szCs w:val="24"/>
                <w:lang w:val="lt-LT"/>
              </w:rPr>
            </w:pPr>
          </w:p>
        </w:tc>
      </w:tr>
      <w:tr w:rsidR="00AF01A6" w14:paraId="57C823FF" w14:textId="77777777" w:rsidTr="00AF01A6">
        <w:trPr>
          <w:trHeight w:val="276"/>
        </w:trPr>
        <w:tc>
          <w:tcPr>
            <w:tcW w:w="9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52FC1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J</w:t>
            </w: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uridin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is</w:t>
            </w: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 xml:space="preserve"> asm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uo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F86C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:rsidRPr="005B1231" w14:paraId="6F6AB8F1" w14:textId="77777777" w:rsidTr="00AF01A6">
        <w:trPr>
          <w:trHeight w:val="27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9C288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1.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8AD87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Pavadinimas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5F0E2" w14:textId="2BD6BCAC" w:rsidR="00AF01A6" w:rsidRDefault="00AF01A6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 Zarasų Fausto Latėno men</w:t>
            </w:r>
            <w:r w:rsidR="00E65045">
              <w:rPr>
                <w:rFonts w:ascii="Times New Roman" w:hAnsi="Times New Roman"/>
                <w:bCs/>
                <w:szCs w:val="24"/>
                <w:lang w:val="lt-LT"/>
              </w:rPr>
              <w:t>o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mokykla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C39A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14:paraId="747EDDC2" w14:textId="77777777" w:rsidTr="00AF01A6">
        <w:trPr>
          <w:trHeight w:val="27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5F91F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2.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318F7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Kodas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19B91" w14:textId="2D4D200D" w:rsidR="00AF01A6" w:rsidRDefault="00AF01A6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 </w:t>
            </w:r>
            <w:r w:rsidR="00FE5FAA">
              <w:rPr>
                <w:color w:val="000000"/>
              </w:rPr>
              <w:t>190212420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C95D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14:paraId="015C91F8" w14:textId="77777777" w:rsidTr="00AF01A6">
        <w:trPr>
          <w:trHeight w:val="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E5323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3.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842B4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Teisinė forma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3B6D3" w14:textId="77777777" w:rsidR="00AF01A6" w:rsidRDefault="00AF01A6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 Biudžetinė įstaiga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A8C7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:rsidRPr="00EB4D9F" w14:paraId="3784AC5D" w14:textId="77777777" w:rsidTr="00AF01A6">
        <w:trPr>
          <w:trHeight w:val="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888FF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4.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C776D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Buveinės adresas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E7F43" w14:textId="77777777" w:rsidR="00AF01A6" w:rsidRDefault="00AF01A6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 Dariaus ir Girėno g. 11, 32108 Zarasai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387C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:rsidRPr="00312339" w14:paraId="4A49464F" w14:textId="77777777" w:rsidTr="00AF01A6">
        <w:trPr>
          <w:trHeight w:val="26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531EB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5.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8F5D0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Programos rengėjai, jų kvalifikacija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239DF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 Petronė </w:t>
            </w:r>
            <w:proofErr w:type="spellStart"/>
            <w:r>
              <w:rPr>
                <w:rFonts w:ascii="Times New Roman" w:hAnsi="Times New Roman"/>
                <w:bCs/>
                <w:szCs w:val="24"/>
                <w:lang w:val="lt-LT"/>
              </w:rPr>
              <w:t>Sekonienė</w:t>
            </w:r>
            <w:proofErr w:type="spellEnd"/>
            <w:r>
              <w:rPr>
                <w:rFonts w:ascii="Times New Roman" w:hAnsi="Times New Roman"/>
                <w:bCs/>
                <w:szCs w:val="24"/>
                <w:lang w:val="lt-LT"/>
              </w:rPr>
              <w:t>, dailės mokytoja metodininkė</w:t>
            </w:r>
          </w:p>
          <w:p w14:paraId="2C2B06B4" w14:textId="1479D4BB" w:rsidR="00312339" w:rsidRDefault="0031233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Cs w:val="24"/>
                <w:lang w:val="lt-LT"/>
              </w:rPr>
              <w:t>Irma Gineikienė, direktorės pavaduotoja ugdymui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EE93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14:paraId="7C7F920F" w14:textId="77777777" w:rsidTr="00AF01A6">
        <w:trPr>
          <w:trHeight w:val="356"/>
        </w:trPr>
        <w:tc>
          <w:tcPr>
            <w:tcW w:w="9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B146B" w14:textId="77777777" w:rsidR="00AF01A6" w:rsidRDefault="00AF01A6">
            <w:pPr>
              <w:rPr>
                <w:rFonts w:ascii="Times New Roman" w:hAnsi="Times New Roman"/>
                <w:b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Cs w:val="24"/>
                <w:lang w:val="lt-LT"/>
              </w:rPr>
              <w:t>INFORMACIJA APIE PROGRAMĄ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5744" w14:textId="77777777" w:rsidR="00AF01A6" w:rsidRDefault="00AF01A6">
            <w:pPr>
              <w:rPr>
                <w:rFonts w:ascii="Times New Roman" w:hAnsi="Times New Roman"/>
                <w:b/>
                <w:szCs w:val="24"/>
                <w:lang w:val="lt-LT"/>
              </w:rPr>
            </w:pPr>
          </w:p>
        </w:tc>
      </w:tr>
      <w:tr w:rsidR="00AF01A6" w14:paraId="40377A05" w14:textId="77777777" w:rsidTr="00AF01A6">
        <w:trPr>
          <w:trHeight w:val="515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338CB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Programos kodas Neformaliojo švietimo programų registre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769A97" w14:textId="75330B2C" w:rsidR="00AF01A6" w:rsidRDefault="00AF01A6" w:rsidP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 </w:t>
            </w:r>
            <w:r w:rsidR="00477858">
              <w:rPr>
                <w:rFonts w:ascii="Times New Roman" w:hAnsi="Times New Roman"/>
                <w:bCs/>
                <w:szCs w:val="24"/>
                <w:lang w:val="lt-LT"/>
              </w:rPr>
              <w:t> 120200101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5A57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14:paraId="25D95FCA" w14:textId="77777777" w:rsidTr="00AF01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0F76C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6.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0A966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Programos pavadinimas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8C9D" w14:textId="2D48DF44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NEFORMALI DAILĖS</w:t>
            </w:r>
            <w:r w:rsidR="00BE5AE8">
              <w:rPr>
                <w:rFonts w:ascii="Times New Roman" w:hAnsi="Times New Roman"/>
                <w:bCs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STUDIJA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45B8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:rsidRPr="00EB4D9F" w14:paraId="2925A76B" w14:textId="77777777" w:rsidTr="00AF01A6">
        <w:trPr>
          <w:trHeight w:val="324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C87D9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 xml:space="preserve">. </w:t>
            </w:r>
          </w:p>
        </w:tc>
        <w:tc>
          <w:tcPr>
            <w:tcW w:w="9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463E6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Programos </w:t>
            </w: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 xml:space="preserve">kryptis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Cs w:val="24"/>
                <w:lang w:val="lt-LT"/>
              </w:rPr>
              <w:t xml:space="preserve">(pažymėkite vieną </w:t>
            </w:r>
            <w:r>
              <w:rPr>
                <w:rFonts w:ascii="Times New Roman" w:hAnsi="Times New Roman"/>
                <w:bCs/>
                <w:i/>
                <w:iCs/>
                <w:szCs w:val="24"/>
                <w:lang w:val="lt-LT"/>
              </w:rPr>
              <w:t>pagrindinę kryptį)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671E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:rsidRPr="00312339" w14:paraId="2A625F45" w14:textId="77777777" w:rsidTr="00AF01A6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6C38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86A98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Muzika</w:t>
            </w:r>
          </w:p>
          <w:p w14:paraId="76EE49A5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X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Dailė</w:t>
            </w:r>
          </w:p>
          <w:p w14:paraId="2E8C25AB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Šokis</w:t>
            </w:r>
          </w:p>
          <w:p w14:paraId="518DEC29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Teatras</w:t>
            </w:r>
          </w:p>
          <w:p w14:paraId="4CA9AEF8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Sportas </w:t>
            </w:r>
          </w:p>
          <w:p w14:paraId="24AA4446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Techninė kūryba</w:t>
            </w:r>
          </w:p>
          <w:p w14:paraId="330A05A6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Turizmas ir kraštotyra</w:t>
            </w:r>
          </w:p>
          <w:p w14:paraId="22879171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Gamta, ekologija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35140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Saugus eismas</w:t>
            </w:r>
          </w:p>
          <w:p w14:paraId="3CB0DCBE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Informacinės technologijos</w:t>
            </w:r>
          </w:p>
          <w:p w14:paraId="68112C5A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Technologijos</w:t>
            </w:r>
          </w:p>
          <w:p w14:paraId="75DF75E6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Medijos</w:t>
            </w:r>
          </w:p>
          <w:p w14:paraId="18BAE667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Etnokultūra</w:t>
            </w:r>
          </w:p>
          <w:p w14:paraId="5525BBFB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Kalbos</w:t>
            </w:r>
          </w:p>
          <w:p w14:paraId="23A97FBA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Pilietiškumas</w:t>
            </w:r>
          </w:p>
          <w:p w14:paraId="3895B97E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Kita (</w:t>
            </w:r>
            <w:r>
              <w:rPr>
                <w:rFonts w:ascii="Times New Roman" w:hAnsi="Times New Roman"/>
                <w:bCs/>
                <w:i/>
                <w:iCs/>
                <w:szCs w:val="24"/>
                <w:lang w:val="lt-LT"/>
              </w:rPr>
              <w:t>įrašyti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)..............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F615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14:paraId="2036E2EE" w14:textId="77777777" w:rsidTr="00AF01A6">
        <w:trPr>
          <w:trHeight w:val="3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D932A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8. 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37578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Programos apimtis (val.)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53CF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70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1686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:rsidRPr="00312339" w14:paraId="010C1AEC" w14:textId="77777777" w:rsidTr="00AF01A6">
        <w:trPr>
          <w:trHeight w:val="3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C8C8A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9.</w:t>
            </w:r>
          </w:p>
        </w:tc>
        <w:tc>
          <w:tcPr>
            <w:tcW w:w="9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8804C" w14:textId="209AB3EE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Tikslinė amžiaus grupė:</w:t>
            </w:r>
            <w:r w:rsidR="00F57AC5">
              <w:rPr>
                <w:rFonts w:ascii="Times New Roman" w:hAnsi="Times New Roman"/>
                <w:bCs/>
                <w:szCs w:val="24"/>
                <w:lang w:val="lt-LT"/>
              </w:rPr>
              <w:t xml:space="preserve"> </w:t>
            </w:r>
            <w:r w:rsidR="00B2707D">
              <w:rPr>
                <w:rFonts w:ascii="Times New Roman" w:hAnsi="Times New Roman"/>
                <w:bCs/>
                <w:szCs w:val="24"/>
                <w:lang w:val="lt-LT"/>
              </w:rPr>
              <w:t>6-1</w:t>
            </w:r>
            <w:r w:rsidR="005B1231">
              <w:rPr>
                <w:rFonts w:ascii="Times New Roman" w:hAnsi="Times New Roman"/>
                <w:bCs/>
                <w:szCs w:val="24"/>
                <w:lang w:val="lt-LT"/>
              </w:rPr>
              <w:t>4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metų </w:t>
            </w:r>
            <w:r w:rsidR="002A4BE1">
              <w:rPr>
                <w:rFonts w:ascii="Times New Roman" w:hAnsi="Times New Roman"/>
                <w:bCs/>
                <w:szCs w:val="24"/>
                <w:lang w:val="lt-LT"/>
              </w:rPr>
              <w:t>vaikai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A851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:rsidRPr="00312339" w14:paraId="790DE510" w14:textId="77777777" w:rsidTr="00AF01A6">
        <w:trPr>
          <w:trHeight w:val="3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18E00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10.</w:t>
            </w:r>
          </w:p>
        </w:tc>
        <w:tc>
          <w:tcPr>
            <w:tcW w:w="9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16DAB" w14:textId="400DBA4C" w:rsidR="00AF01A6" w:rsidRDefault="00AF01A6" w:rsidP="00AF01A6">
            <w:pPr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Programos pritaikymas įvairių ugdymosi poreikių turintiems mokiniams:</w:t>
            </w:r>
            <w:r w:rsidRPr="00AF01A6">
              <w:rPr>
                <w:lang w:val="lt-LT"/>
              </w:rPr>
              <w:t xml:space="preserve"> </w:t>
            </w:r>
            <w:r w:rsidR="00F57AC5">
              <w:rPr>
                <w:lang w:val="lt-LT"/>
              </w:rPr>
              <w:t>p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rograma orientuota į</w:t>
            </w:r>
            <w:r w:rsidR="002A4BE1">
              <w:rPr>
                <w:rFonts w:ascii="Times New Roman" w:hAnsi="Times New Roman"/>
                <w:bCs/>
                <w:szCs w:val="24"/>
                <w:lang w:val="lt-LT"/>
              </w:rPr>
              <w:t xml:space="preserve"> įvairių gebėjimų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pradinių klasių mokinius,</w:t>
            </w:r>
            <w:r w:rsidR="002A4BE1">
              <w:rPr>
                <w:rFonts w:ascii="Times New Roman" w:hAnsi="Times New Roman"/>
                <w:bCs/>
                <w:szCs w:val="24"/>
                <w:lang w:val="lt-LT"/>
              </w:rPr>
              <w:t xml:space="preserve"> atsižvelgiama į individualius gebėjimus ir poreikius.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0BFD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:rsidRPr="00312339" w14:paraId="033F968C" w14:textId="77777777" w:rsidTr="00AF01A6">
        <w:trPr>
          <w:trHeight w:val="2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99644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 xml:space="preserve">11. </w:t>
            </w:r>
          </w:p>
        </w:tc>
        <w:tc>
          <w:tcPr>
            <w:tcW w:w="9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6877E" w14:textId="09ACC70D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NVŠ programos tikslas:</w:t>
            </w:r>
            <w:r>
              <w:rPr>
                <w:lang w:val="lt-LT"/>
              </w:rPr>
              <w:t xml:space="preserve"> </w:t>
            </w:r>
            <w:r w:rsidR="002A4BE1" w:rsidRPr="002A4BE1">
              <w:rPr>
                <w:rFonts w:ascii="Times New Roman" w:hAnsi="Times New Roman"/>
                <w:szCs w:val="24"/>
                <w:lang w:val="lt-LT"/>
              </w:rPr>
              <w:t>sudaryti sąlygas vaikams ugdyti esminius dailės gebėjimus, įgyti erdvinės, grafinės ir spalvinės raiškos patirties.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CFFA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:rsidRPr="00312339" w14:paraId="6CD1CD51" w14:textId="77777777" w:rsidTr="00AF01A6">
        <w:trPr>
          <w:trHeight w:val="23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F1B7A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12</w:t>
            </w: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.</w:t>
            </w:r>
          </w:p>
        </w:tc>
        <w:tc>
          <w:tcPr>
            <w:tcW w:w="9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DEE03" w14:textId="56E67B9A" w:rsidR="00AF01A6" w:rsidRDefault="00AF01A6">
            <w:pPr>
              <w:rPr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NVŠ programos uždaviniai:</w:t>
            </w:r>
            <w:r>
              <w:rPr>
                <w:lang w:val="lt-LT"/>
              </w:rPr>
              <w:t xml:space="preserve"> </w:t>
            </w:r>
            <w:r w:rsidR="002A4BE1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ugdyti vaikų meninę saviraišką ir kūrybiškumą, skatinant juos eksperimentuoti, drąsiai kurti, suteikiant pradinio dailės ugdymų žinių ir praktinių gebėjimų.</w:t>
            </w:r>
          </w:p>
          <w:p w14:paraId="34B0E001" w14:textId="77777777" w:rsidR="00AF01A6" w:rsidRDefault="00AF01A6">
            <w:pP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43F5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14:paraId="3EEC6094" w14:textId="77777777" w:rsidTr="00AF01A6">
        <w:trPr>
          <w:trHeight w:val="34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E88EC" w14:textId="77777777" w:rsidR="00AF01A6" w:rsidRDefault="00AF01A6">
            <w:pPr>
              <w:jc w:val="center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13. </w:t>
            </w:r>
          </w:p>
        </w:tc>
        <w:tc>
          <w:tcPr>
            <w:tcW w:w="9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7ABB5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Kompetencijos, kurias patobulins mokiniai </w:t>
            </w:r>
            <w:r>
              <w:rPr>
                <w:rFonts w:ascii="Times New Roman" w:hAnsi="Times New Roman"/>
                <w:bCs/>
                <w:i/>
                <w:iCs/>
                <w:szCs w:val="24"/>
                <w:lang w:val="lt-LT"/>
              </w:rPr>
              <w:t>(pažymėkite x)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: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4720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14:paraId="740A0F01" w14:textId="77777777" w:rsidTr="00AF01A6">
        <w:trPr>
          <w:trHeight w:val="435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F253" w14:textId="77777777" w:rsidR="00AF01A6" w:rsidRDefault="00AF01A6">
            <w:pPr>
              <w:jc w:val="center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Kompetencija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A047D" w14:textId="77777777" w:rsidR="00AF01A6" w:rsidRDefault="00AF01A6">
            <w:pPr>
              <w:jc w:val="center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Metodai, kuriais bus ugdomos kompetencijos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8AFAF0" w14:textId="77777777" w:rsidR="00AF01A6" w:rsidRDefault="00AF01A6">
            <w:pPr>
              <w:jc w:val="center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Kompetencijų vertinimo/įsivertinimo dažnis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A6A0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14:paraId="23A88D1B" w14:textId="77777777" w:rsidTr="00AF01A6">
        <w:trPr>
          <w:trHeight w:val="463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931F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x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Pažinimo kompetencija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EEC8C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lang w:val="lt-LT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Klausimai ir atsakymai. Analogų stebėjimas. Eksperimentas.</w:t>
            </w:r>
          </w:p>
          <w:p w14:paraId="551579FF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</w:t>
            </w:r>
          </w:p>
          <w:p w14:paraId="33F5FBE3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lastRenderedPageBreak/>
              <w:t xml:space="preserve"> 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CCFB8B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lastRenderedPageBreak/>
              <w:t xml:space="preserve"> Kiekvieną pamoką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F9A9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14:paraId="77C082EF" w14:textId="77777777" w:rsidTr="00AF01A6">
        <w:trPr>
          <w:trHeight w:val="419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0DF1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x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Komunikavimo kompetencija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594D2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Interviu, išklausyti, pasakyti, ir suprasti. Kūno kalba. Emocijų atpažinimas.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9AED98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Kiekvieną pamoką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A7A0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14:paraId="1B290DFF" w14:textId="77777777" w:rsidTr="00AF01A6">
        <w:trPr>
          <w:trHeight w:val="419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F48D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x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Kūrybiškumo kompetencija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18416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Minčių lietus, idėjų fontanas,  idėjų įgyvendinimo planai. Darbas grupėje.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85290A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Kiekvieną pamoką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57CD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B1247A" w14:paraId="2528692D" w14:textId="77777777" w:rsidTr="00AF01A6">
        <w:trPr>
          <w:trHeight w:val="421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9DCC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x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Pilietinė kompetencija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44A63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Pagal galimybes dalyvavimas mokyklos bendruomenės ir Zarasų visuomenės gyvenime.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A968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Periodiškai, pagal numatytą veiklos planą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D4C5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B1247A" w14:paraId="2C327C15" w14:textId="77777777" w:rsidTr="00AF01A6">
        <w:trPr>
          <w:trHeight w:val="419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7B47F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x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Socialinė, emocinė ir sveikos gyvensenos kompetencija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43B1D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Konfliktų valdymas, pokalbiai, kaip padėti kitiems ir priimti pagalbą.Patyčių prevencija.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8C3E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Kiekvieną pamoką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1605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B1247A" w14:paraId="18C18DF8" w14:textId="77777777" w:rsidTr="00AF01A6">
        <w:trPr>
          <w:trHeight w:val="419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094C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x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Kultūrinė kompetencija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47004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Ekologinės savimonės ir atsakingo vartojimo taisyklių juosta. Parodų lankymas.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2743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Periodiškai, pagal numatytą veiklos planą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1F11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14:paraId="6B2032D4" w14:textId="77777777" w:rsidTr="00AF01A6">
        <w:trPr>
          <w:trHeight w:val="2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01ED0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14.</w:t>
            </w:r>
          </w:p>
        </w:tc>
        <w:tc>
          <w:tcPr>
            <w:tcW w:w="9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AE27C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Programos turinys, metodai, būdai, priemonės, įranga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8F7A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0494C" w14:paraId="272E701A" w14:textId="77777777" w:rsidTr="00AF01A6">
        <w:trPr>
          <w:trHeight w:val="2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E46E" w14:textId="77777777" w:rsidR="00AF01A6" w:rsidRDefault="00AF01A6">
            <w:pPr>
              <w:jc w:val="center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Eil. Nr.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A1BB7" w14:textId="77777777" w:rsidR="00AF01A6" w:rsidRDefault="00AF01A6">
            <w:pPr>
              <w:jc w:val="center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Turinys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60775" w14:textId="77777777" w:rsidR="00AF01A6" w:rsidRDefault="00AF01A6">
            <w:pPr>
              <w:jc w:val="center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Metodai, būdai 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8F463" w14:textId="77777777" w:rsidR="00AF01A6" w:rsidRDefault="00AF01A6">
            <w:pPr>
              <w:jc w:val="center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Priemonės, įranga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44E7B" w14:textId="77777777" w:rsidR="00AF01A6" w:rsidRDefault="00AF01A6">
            <w:pPr>
              <w:jc w:val="center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Trukmė</w:t>
            </w:r>
          </w:p>
          <w:p w14:paraId="1093C0B1" w14:textId="77777777" w:rsidR="00AF01A6" w:rsidRDefault="00AF01A6">
            <w:pPr>
              <w:jc w:val="center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(akad. val.)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1175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0494C" w14:paraId="2CE66720" w14:textId="77777777" w:rsidTr="00AF01A6">
        <w:trPr>
          <w:trHeight w:val="1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4A92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1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C9491" w14:textId="77777777" w:rsidR="00AF01A6" w:rsidRDefault="00AF01A6" w:rsidP="00F57AC5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Dailės priemonės, darbo planavimas, </w:t>
            </w:r>
            <w:r w:rsidR="00B1247A">
              <w:rPr>
                <w:rFonts w:ascii="Times New Roman" w:hAnsi="Times New Roman"/>
                <w:bCs/>
                <w:szCs w:val="24"/>
                <w:lang w:val="lt-LT"/>
              </w:rPr>
              <w:t xml:space="preserve">darbo vietos tvarka, 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saugus darbas dailės pamokose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C23C3" w14:textId="658C4C0A" w:rsidR="00AF01A6" w:rsidRDefault="00AF01A6" w:rsidP="00F57AC5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Pavyzdžių analizavimas, praktinė-kūrybinė veikla, eksperimentavimas įsivertinimas, aptarimas, diskusija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4ECAC" w14:textId="42D72081" w:rsidR="00AF01A6" w:rsidRDefault="00AF01A6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Kūrybinių idėjų generavimas, eskizų kūrimas naudojant pastelę, guašą, akvarelę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8647E" w14:textId="77777777" w:rsidR="00AF01A6" w:rsidRDefault="00B1247A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 2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FFBA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0494C" w14:paraId="08C54156" w14:textId="77777777" w:rsidTr="00AF01A6">
        <w:trPr>
          <w:trHeight w:val="1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F077A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2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E866C" w14:textId="77777777" w:rsidR="00AF01A6" w:rsidRDefault="00B1247A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B1247A">
              <w:rPr>
                <w:rFonts w:ascii="Times New Roman" w:hAnsi="Times New Roman"/>
                <w:bCs/>
                <w:szCs w:val="24"/>
                <w:lang w:val="lt-LT"/>
              </w:rPr>
              <w:t>Praktinė veikla susipažįstant su grafinėmis dailės priemonėmis.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7B26D" w14:textId="77777777" w:rsidR="00AF01A6" w:rsidRDefault="00B1247A" w:rsidP="00F57AC5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Kūrybinės užduotys. Darbų aptarimas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4ED98" w14:textId="77777777" w:rsidR="00AF01A6" w:rsidRDefault="00AF01A6" w:rsidP="00F57AC5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Teorinė medžiaga, skaidrių demonstravimas, video filmų peržiūra, aptarimas, klausimai-atsakymai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BAC93" w14:textId="77777777" w:rsidR="00AF01A6" w:rsidRDefault="00A0494C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2</w:t>
            </w:r>
            <w:r w:rsidR="00AF01A6">
              <w:rPr>
                <w:rFonts w:ascii="Times New Roman" w:hAnsi="Times New Roman"/>
                <w:bCs/>
                <w:szCs w:val="24"/>
                <w:lang w:val="lt-LT"/>
              </w:rPr>
              <w:t>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3A67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0494C" w14:paraId="391A506D" w14:textId="77777777" w:rsidTr="00AF01A6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3166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3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BCF86" w14:textId="77777777" w:rsidR="00AF01A6" w:rsidRDefault="00B1247A" w:rsidP="00F57AC5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Tapybos priemonės ir būdai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52DBC" w14:textId="26379BA6" w:rsidR="00AF01A6" w:rsidRDefault="00B1247A" w:rsidP="00F57AC5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Skaidrių p</w:t>
            </w:r>
            <w:r w:rsidR="00F57AC5">
              <w:rPr>
                <w:rFonts w:ascii="Times New Roman" w:hAnsi="Times New Roman"/>
                <w:bCs/>
                <w:szCs w:val="24"/>
                <w:lang w:val="lt-LT"/>
              </w:rPr>
              <w:t>e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rži</w:t>
            </w:r>
            <w:r w:rsidR="00F57AC5">
              <w:rPr>
                <w:rFonts w:ascii="Times New Roman" w:hAnsi="Times New Roman"/>
                <w:bCs/>
                <w:szCs w:val="24"/>
                <w:lang w:val="lt-LT"/>
              </w:rPr>
              <w:t>ū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ra, mokomieji filmai, analogų aptarimas, praktinė, kūrybinė veikla.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847E8" w14:textId="5206D79E" w:rsidR="00AF01A6" w:rsidRDefault="00B1247A" w:rsidP="00B1247A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Guašas, akvarelė, multimedi</w:t>
            </w:r>
            <w:r w:rsidR="00F57AC5">
              <w:rPr>
                <w:rFonts w:ascii="Times New Roman" w:hAnsi="Times New Roman"/>
                <w:bCs/>
                <w:szCs w:val="24"/>
                <w:lang w:val="lt-LT"/>
              </w:rPr>
              <w:t>j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a, meno albumai.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B7B7A" w14:textId="77777777" w:rsidR="00AF01A6" w:rsidRDefault="00A0494C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 25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DC41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0494C" w14:paraId="58FAC149" w14:textId="77777777" w:rsidTr="00AF01A6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42E2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4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EB769" w14:textId="42CEF531" w:rsidR="00AF01A6" w:rsidRDefault="00AF01A6" w:rsidP="00F57AC5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Kompozicijos pagrindai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F12C9" w14:textId="16924B7D" w:rsidR="00AF01A6" w:rsidRDefault="00AF01A6" w:rsidP="00F57AC5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Pavyzdžių analizavimas, </w:t>
            </w:r>
            <w:r w:rsidR="00F57AC5">
              <w:rPr>
                <w:rFonts w:ascii="Times New Roman" w:hAnsi="Times New Roman"/>
                <w:bCs/>
                <w:szCs w:val="24"/>
                <w:lang w:val="lt-LT"/>
              </w:rPr>
              <w:t>p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raktinė-kūrybinė veikla, eksperimentavimas įsivertinimas, aptarimas, diskusija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0621D" w14:textId="6B8AB1AC" w:rsidR="00AF01A6" w:rsidRDefault="00B1247A" w:rsidP="00F57AC5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B1247A">
              <w:rPr>
                <w:rFonts w:ascii="Times New Roman" w:hAnsi="Times New Roman"/>
                <w:bCs/>
                <w:szCs w:val="24"/>
                <w:lang w:val="lt-LT"/>
              </w:rPr>
              <w:t>Teorinė medžiaga, skaidrių demonstravimas, video filmų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, praktinė kūrybinė veikla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0DC1B" w14:textId="77777777" w:rsidR="00AF01A6" w:rsidRDefault="00AF01A6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10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F564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0494C" w14:paraId="6988DB63" w14:textId="77777777" w:rsidTr="00AF01A6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040F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5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6748F" w14:textId="77777777" w:rsidR="00AF01A6" w:rsidRDefault="00A0494C" w:rsidP="00F57AC5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Netradicinių medžiagų naudojimas meninėje kūryboje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28C3C" w14:textId="7A51988F" w:rsidR="00AF01A6" w:rsidRDefault="00A0494C" w:rsidP="00F57AC5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A0494C">
              <w:rPr>
                <w:rFonts w:ascii="Times New Roman" w:hAnsi="Times New Roman"/>
                <w:bCs/>
                <w:szCs w:val="24"/>
                <w:lang w:val="lt-LT"/>
              </w:rPr>
              <w:t xml:space="preserve">Pavyzdžių analizavimas, </w:t>
            </w:r>
            <w:r w:rsidR="00F57AC5">
              <w:rPr>
                <w:rFonts w:ascii="Times New Roman" w:hAnsi="Times New Roman"/>
                <w:bCs/>
                <w:szCs w:val="24"/>
                <w:lang w:val="lt-LT"/>
              </w:rPr>
              <w:lastRenderedPageBreak/>
              <w:t>p</w:t>
            </w:r>
            <w:r w:rsidRPr="00A0494C">
              <w:rPr>
                <w:rFonts w:ascii="Times New Roman" w:hAnsi="Times New Roman"/>
                <w:bCs/>
                <w:szCs w:val="24"/>
                <w:lang w:val="lt-LT"/>
              </w:rPr>
              <w:t>raktinė-kūrybinė veikla, eksperimentavimas įsivertinimas, aptarimas, diskusija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A9E0F" w14:textId="77777777" w:rsidR="00AF01A6" w:rsidRDefault="00A0494C" w:rsidP="00F57AC5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lastRenderedPageBreak/>
              <w:t xml:space="preserve">Paveikslų </w:t>
            </w:r>
            <w:r w:rsidR="00AF01A6">
              <w:rPr>
                <w:rFonts w:ascii="Times New Roman" w:hAnsi="Times New Roman"/>
                <w:bCs/>
                <w:szCs w:val="24"/>
                <w:lang w:val="lt-LT"/>
              </w:rPr>
              <w:t xml:space="preserve">kūrimas  </w:t>
            </w:r>
            <w:r w:rsidR="00AF01A6">
              <w:rPr>
                <w:rFonts w:ascii="Times New Roman" w:hAnsi="Times New Roman"/>
                <w:bCs/>
                <w:szCs w:val="24"/>
                <w:lang w:val="lt-LT"/>
              </w:rPr>
              <w:lastRenderedPageBreak/>
              <w:t xml:space="preserve">naudotos antrines žaliavas, pakuotes, 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įvaires </w:t>
            </w:r>
            <w:r w:rsidR="00AF01A6">
              <w:rPr>
                <w:rFonts w:ascii="Times New Roman" w:hAnsi="Times New Roman"/>
                <w:bCs/>
                <w:szCs w:val="24"/>
                <w:lang w:val="lt-LT"/>
              </w:rPr>
              <w:t>medžiagos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E6B23" w14:textId="77777777" w:rsidR="00AF01A6" w:rsidRDefault="00A0494C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lastRenderedPageBreak/>
              <w:t>15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CE58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0494C" w14:paraId="011E8FED" w14:textId="77777777" w:rsidTr="00B1247A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4180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6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EB1DA" w14:textId="77777777" w:rsidR="00AF01A6" w:rsidRDefault="00A0494C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Lietuvių liaudies meno lobiai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9D6AE" w14:textId="77777777" w:rsidR="00AF01A6" w:rsidRDefault="00A0494C" w:rsidP="00F57AC5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Pamoka muziejuje 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DACED" w14:textId="77777777" w:rsidR="00AF01A6" w:rsidRDefault="00A0494C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Eskizų kūrimas laisvai pasirinkta dailės priemone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FC02A" w14:textId="77777777" w:rsidR="00AF01A6" w:rsidRDefault="00A0494C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2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CA5A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0494C" w14:paraId="6E82765D" w14:textId="77777777" w:rsidTr="00AF01A6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4378A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7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364B4" w14:textId="77777777" w:rsidR="00AF01A6" w:rsidRDefault="00AF01A6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Parodų lankymas, išvykos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B1BE0" w14:textId="77777777" w:rsidR="00AF01A6" w:rsidRDefault="00B1247A" w:rsidP="00F57AC5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Profesionalių dailininkų ir vaikų </w:t>
            </w:r>
            <w:r w:rsidR="00AF01A6">
              <w:rPr>
                <w:rFonts w:ascii="Times New Roman" w:hAnsi="Times New Roman"/>
                <w:bCs/>
                <w:szCs w:val="24"/>
                <w:lang w:val="lt-LT"/>
              </w:rPr>
              <w:t>kūrybinių darbų stebėjimas, aptarimas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957AA" w14:textId="77777777" w:rsidR="00AF01A6" w:rsidRDefault="00B1247A" w:rsidP="00F57AC5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Išvykos</w:t>
            </w:r>
            <w:r w:rsidR="00AF01A6">
              <w:rPr>
                <w:rFonts w:ascii="Times New Roman" w:hAnsi="Times New Roman"/>
                <w:bCs/>
                <w:szCs w:val="24"/>
                <w:lang w:val="lt-LT"/>
              </w:rPr>
              <w:t xml:space="preserve"> į 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vietinį muziejų, centrinę rajono biblioteką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4CED5" w14:textId="77777777" w:rsidR="00AF01A6" w:rsidRDefault="00B1247A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6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6C17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0494C" w14:paraId="6762B635" w14:textId="77777777" w:rsidTr="00AF01A6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3AD9F" w14:textId="2CC3DF76" w:rsidR="00AF01A6" w:rsidRDefault="00AF01A6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86C87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8409F" w14:textId="77777777" w:rsidR="00AF01A6" w:rsidRDefault="00AF01A6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 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3FBD6" w14:textId="77777777" w:rsidR="00AF01A6" w:rsidRDefault="00AF01A6">
            <w:pPr>
              <w:jc w:val="right"/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Iš viso val.: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1260B" w14:textId="77777777" w:rsidR="00AF01A6" w:rsidRDefault="00AF01A6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70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6404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</w:tbl>
    <w:p w14:paraId="50F4F767" w14:textId="77777777" w:rsidR="00AF01A6" w:rsidRDefault="00AF01A6" w:rsidP="00AF01A6">
      <w:pPr>
        <w:jc w:val="both"/>
        <w:rPr>
          <w:rFonts w:ascii="Times New Roman" w:hAnsi="Times New Roman"/>
          <w:bCs/>
          <w:szCs w:val="24"/>
          <w:lang w:val="lt-LT"/>
        </w:rPr>
      </w:pPr>
    </w:p>
    <w:p w14:paraId="27569B83" w14:textId="77777777" w:rsidR="00F57AC5" w:rsidRDefault="00F57AC5" w:rsidP="00F57AC5">
      <w:pPr>
        <w:jc w:val="both"/>
        <w:rPr>
          <w:rFonts w:ascii="Times New Roman" w:hAnsi="Times New Roman"/>
          <w:bCs/>
          <w:szCs w:val="24"/>
          <w:lang w:val="lt-LT"/>
        </w:rPr>
      </w:pPr>
    </w:p>
    <w:p w14:paraId="4098CA48" w14:textId="07700E61" w:rsidR="00F57AC5" w:rsidRDefault="005B1231" w:rsidP="00F57AC5">
      <w:pPr>
        <w:tabs>
          <w:tab w:val="left" w:pos="1276"/>
        </w:tabs>
        <w:jc w:val="both"/>
        <w:rPr>
          <w:rFonts w:ascii="Times New Roman" w:hAnsi="Times New Roman"/>
          <w:szCs w:val="24"/>
          <w:lang w:val="lt-LT"/>
        </w:rPr>
      </w:pPr>
      <w:bookmarkStart w:id="1" w:name="_Hlk116637550"/>
      <w:r>
        <w:rPr>
          <w:rFonts w:ascii="Times New Roman" w:hAnsi="Times New Roman"/>
          <w:szCs w:val="24"/>
          <w:lang w:val="lt-LT"/>
        </w:rPr>
        <w:tab/>
      </w:r>
      <w:r w:rsidR="00F57AC5">
        <w:rPr>
          <w:rFonts w:ascii="Times New Roman" w:hAnsi="Times New Roman"/>
          <w:szCs w:val="24"/>
          <w:lang w:val="lt-LT"/>
        </w:rPr>
        <w:t xml:space="preserve">PASTABA: </w:t>
      </w:r>
      <w:r w:rsidR="00F57AC5" w:rsidRPr="00877202">
        <w:rPr>
          <w:rFonts w:ascii="Times New Roman" w:hAnsi="Times New Roman"/>
          <w:szCs w:val="24"/>
          <w:lang w:val="lt-LT"/>
        </w:rPr>
        <w:t>Atsižvelgiant į programos dalyvių gebėjimus, turimą patirtį, poreikius bei galimybes</w:t>
      </w:r>
      <w:r w:rsidR="00F57AC5">
        <w:rPr>
          <w:rFonts w:ascii="Times New Roman" w:hAnsi="Times New Roman"/>
          <w:szCs w:val="24"/>
          <w:lang w:val="lt-LT"/>
        </w:rPr>
        <w:t>,</w:t>
      </w:r>
      <w:r w:rsidR="00F57AC5" w:rsidRPr="00877202">
        <w:rPr>
          <w:rFonts w:ascii="Times New Roman" w:hAnsi="Times New Roman"/>
          <w:szCs w:val="24"/>
          <w:lang w:val="lt-LT"/>
        </w:rPr>
        <w:t xml:space="preserve"> dalykų temos, priemonės bei metodai gali būti keičiami. </w:t>
      </w:r>
    </w:p>
    <w:p w14:paraId="70E45110" w14:textId="70910BFC" w:rsidR="005B1231" w:rsidRDefault="005B1231" w:rsidP="00F57AC5">
      <w:pPr>
        <w:tabs>
          <w:tab w:val="left" w:pos="1276"/>
        </w:tabs>
        <w:jc w:val="both"/>
        <w:rPr>
          <w:rFonts w:ascii="Times New Roman" w:hAnsi="Times New Roman"/>
          <w:szCs w:val="24"/>
          <w:lang w:val="lt-LT"/>
        </w:rPr>
      </w:pPr>
    </w:p>
    <w:p w14:paraId="0785A4C8" w14:textId="47392222" w:rsidR="005B1231" w:rsidRDefault="005B1231" w:rsidP="00F57AC5">
      <w:pPr>
        <w:tabs>
          <w:tab w:val="left" w:pos="1276"/>
        </w:tabs>
        <w:jc w:val="both"/>
        <w:rPr>
          <w:rFonts w:ascii="Times New Roman" w:hAnsi="Times New Roman"/>
          <w:szCs w:val="24"/>
          <w:lang w:val="lt-LT"/>
        </w:rPr>
      </w:pPr>
    </w:p>
    <w:p w14:paraId="75DF5A0D" w14:textId="119BD5F1" w:rsidR="005B1231" w:rsidRDefault="005B1231" w:rsidP="00F57AC5">
      <w:pPr>
        <w:tabs>
          <w:tab w:val="left" w:pos="1276"/>
        </w:tabs>
        <w:jc w:val="both"/>
        <w:rPr>
          <w:rFonts w:ascii="Times New Roman" w:hAnsi="Times New Roman"/>
          <w:szCs w:val="24"/>
          <w:lang w:val="lt-LT"/>
        </w:rPr>
      </w:pPr>
    </w:p>
    <w:p w14:paraId="226B46DC" w14:textId="50574E93" w:rsidR="005B1231" w:rsidRPr="00877202" w:rsidRDefault="005B1231" w:rsidP="005B1231">
      <w:pPr>
        <w:tabs>
          <w:tab w:val="left" w:pos="1276"/>
        </w:tabs>
        <w:jc w:val="center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____________</w:t>
      </w:r>
    </w:p>
    <w:bookmarkEnd w:id="1"/>
    <w:p w14:paraId="60C416B0" w14:textId="77777777" w:rsidR="00AA315E" w:rsidRPr="00F57AC5" w:rsidRDefault="00AA315E">
      <w:pPr>
        <w:rPr>
          <w:lang w:val="lt-LT"/>
        </w:rPr>
      </w:pPr>
    </w:p>
    <w:sectPr w:rsidR="00AA315E" w:rsidRPr="00F57AC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056"/>
    <w:rsid w:val="001A4655"/>
    <w:rsid w:val="00274056"/>
    <w:rsid w:val="002A4BE1"/>
    <w:rsid w:val="00312339"/>
    <w:rsid w:val="00477858"/>
    <w:rsid w:val="00546306"/>
    <w:rsid w:val="005B1231"/>
    <w:rsid w:val="008456D4"/>
    <w:rsid w:val="00A0494C"/>
    <w:rsid w:val="00AA315E"/>
    <w:rsid w:val="00AF01A6"/>
    <w:rsid w:val="00B1247A"/>
    <w:rsid w:val="00B2707D"/>
    <w:rsid w:val="00BE5AE8"/>
    <w:rsid w:val="00E65045"/>
    <w:rsid w:val="00EB4D9F"/>
    <w:rsid w:val="00F57AC5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FF2C6"/>
  <w15:chartTrackingRefBased/>
  <w15:docId w15:val="{29BF80EC-8D41-4833-AAFA-CE638FE6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F01A6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GB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364ECE3C94C1BD49963D341AAA6A02E6" ma:contentTypeVersion="12" ma:contentTypeDescription="Kurkite naują dokumentą." ma:contentTypeScope="" ma:versionID="f19ac041f71d3a411987fbd39d9b311c">
  <xsd:schema xmlns:xsd="http://www.w3.org/2001/XMLSchema" xmlns:xs="http://www.w3.org/2001/XMLSchema" xmlns:p="http://schemas.microsoft.com/office/2006/metadata/properties" xmlns:ns3="27335b87-5d59-4e3d-a87b-c8dce5f89f0d" xmlns:ns4="3db006c8-e628-4392-b9c1-f909f7e03d58" targetNamespace="http://schemas.microsoft.com/office/2006/metadata/properties" ma:root="true" ma:fieldsID="be1d2337622d555160470da40821c5df" ns3:_="" ns4:_="">
    <xsd:import namespace="27335b87-5d59-4e3d-a87b-c8dce5f89f0d"/>
    <xsd:import namespace="3db006c8-e628-4392-b9c1-f909f7e03d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35b87-5d59-4e3d-a87b-c8dce5f89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006c8-e628-4392-b9c1-f909f7e03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A94F0B-F63E-4B29-9014-6125910142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EC9D50-6F51-4ACE-8639-77E69AD8A6EC}">
  <ds:schemaRefs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db006c8-e628-4392-b9c1-f909f7e03d58"/>
    <ds:schemaRef ds:uri="27335b87-5d59-4e3d-a87b-c8dce5f89f0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56D301B-B1A7-4C2B-A1F6-80AFCC96E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35b87-5d59-4e3d-a87b-c8dce5f89f0d"/>
    <ds:schemaRef ds:uri="3db006c8-e628-4392-b9c1-f909f7e03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Irma Gineikienė</cp:lastModifiedBy>
  <cp:revision>12</cp:revision>
  <cp:lastPrinted>2022-10-11T09:01:00Z</cp:lastPrinted>
  <dcterms:created xsi:type="dcterms:W3CDTF">2022-10-14T07:03:00Z</dcterms:created>
  <dcterms:modified xsi:type="dcterms:W3CDTF">2022-10-17T13:55:00Z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0x010100364ECE3C94C1BD49963D341AAA6A02E6</vt:lpwstr>
  </property>
</Properties>
</file>